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2409" w:firstLineChars="1000"/>
        <w:rPr>
          <w:color w:val="CCFFFF"/>
        </w:rPr>
      </w:pPr>
      <w:r>
        <w:rPr>
          <w:b/>
          <w:outline/>
          <w:color w:val="CCFFFF"/>
          <w:spacing w:val="10"/>
          <w:sz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-986155</wp:posOffset>
            </wp:positionV>
            <wp:extent cx="7458075" cy="3838575"/>
            <wp:effectExtent l="0" t="0" r="9525" b="9525"/>
            <wp:wrapNone/>
            <wp:docPr id="8" name="图片 8" descr="http://www.nsu.ac.kr/api/file/get?path=board%2F202101%2F%2Ffaf829c7-19ee-423d-af83-1d53299571b4.jpg&amp;destFilename=%EB%82%A8%EC%84%9C%EC%9A%B8%EB%8C%80%20%EC%A0%84%EA%B2%BD_%EB%B6%81%ED%96%A5%EB%B7%B0.jpg&amp;ignoreDestFilenam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://www.nsu.ac.kr/api/file/get?path=board%2F202101%2F%2Ffaf829c7-19ee-423d-af83-1d53299571b4.jpg&amp;destFilename=%EB%82%A8%EC%84%9C%EC%9A%B8%EB%8C%80%20%EC%A0%84%EA%B2%BD_%EB%B6%81%ED%96%A5%EB%B7%B0.jpg&amp;ignoreDestFilename=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" contrast="23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harpenSoften amount="2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384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b/>
          <w:outline/>
          <w:color w:val="CCFFFF"/>
          <w:spacing w:val="10"/>
          <w:sz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-619125</wp:posOffset>
            </wp:positionV>
            <wp:extent cx="2174875" cy="6096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6096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bCs/>
          <w:outline/>
          <w:color w:val="CCFFFF"/>
          <w:spacing w:val="10"/>
          <w:sz w:val="96"/>
          <w:szCs w:val="8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韩国南首尔大学</w:t>
      </w:r>
      <w:r>
        <w:rPr>
          <w:rFonts w:hint="eastAsia" w:ascii="微软雅黑" w:hAnsi="微软雅黑" w:eastAsia="微软雅黑"/>
          <w:b/>
          <w:color w:val="CCFFFF"/>
          <w:sz w:val="84"/>
          <w:szCs w:val="84"/>
        </w:rPr>
        <w:t xml:space="preserve">                       </w:t>
      </w:r>
    </w:p>
    <w:p>
      <w:pPr>
        <w:spacing w:line="0" w:lineRule="atLeast"/>
        <w:ind w:firstLine="1801" w:firstLineChars="600"/>
        <w:rPr>
          <w:rFonts w:ascii="微软雅黑" w:hAnsi="微软雅黑" w:eastAsia="微软雅黑"/>
          <w:b/>
          <w:color w:val="CCFFFF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CFFFF"/>
          <w:sz w:val="30"/>
          <w:szCs w:val="30"/>
        </w:rPr>
        <w:t xml:space="preserve">          </w:t>
      </w:r>
      <w:bookmarkStart w:id="0" w:name="_GoBack"/>
      <w:bookmarkEnd w:id="0"/>
    </w:p>
    <w:p>
      <w:pPr>
        <w:spacing w:line="0" w:lineRule="atLeast"/>
        <w:ind w:firstLine="1801" w:firstLineChars="600"/>
        <w:rPr>
          <w:rFonts w:ascii="微软雅黑" w:hAnsi="微软雅黑" w:eastAsia="微软雅黑"/>
          <w:b/>
          <w:color w:val="CCFFFF"/>
          <w:sz w:val="30"/>
          <w:szCs w:val="30"/>
        </w:rPr>
      </w:pPr>
    </w:p>
    <w:p>
      <w:pPr>
        <w:spacing w:line="0" w:lineRule="atLeast"/>
        <w:ind w:firstLine="1801" w:firstLineChars="600"/>
        <w:rPr>
          <w:rFonts w:ascii="微软雅黑" w:hAnsi="微软雅黑" w:eastAsia="微软雅黑"/>
          <w:b/>
          <w:color w:val="CCFFFF"/>
          <w:sz w:val="30"/>
          <w:szCs w:val="30"/>
        </w:rPr>
      </w:pPr>
    </w:p>
    <w:p>
      <w:pPr>
        <w:spacing w:line="0" w:lineRule="atLeast"/>
        <w:ind w:firstLine="2641" w:firstLineChars="550"/>
        <w:rPr>
          <w:rFonts w:ascii="微软雅黑" w:hAnsi="微软雅黑" w:eastAsia="微软雅黑"/>
          <w:b/>
          <w:bCs/>
          <w:color w:val="FAFBFD" w:themeColor="accent1" w:themeTint="08"/>
          <w:spacing w:val="10"/>
          <w:sz w:val="72"/>
          <w:szCs w:val="72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CCFFFF"/>
          <w:sz w:val="48"/>
          <w:szCs w:val="48"/>
        </w:rPr>
        <w:t>NSU</w:t>
      </w:r>
      <w:r>
        <w:rPr>
          <w:rFonts w:hint="eastAsia" w:ascii="微软雅黑" w:hAnsi="微软雅黑" w:eastAsia="微软雅黑"/>
          <w:b/>
          <w:color w:val="CCFFFF"/>
          <w:sz w:val="44"/>
          <w:szCs w:val="44"/>
        </w:rPr>
        <w:t xml:space="preserve"> </w:t>
      </w:r>
      <w:r>
        <w:rPr>
          <w:rFonts w:ascii="微软雅黑" w:hAnsi="微软雅黑" w:eastAsia="微软雅黑"/>
          <w:b/>
          <w:color w:val="FFFFFF" w:themeColor="background1"/>
          <w:sz w:val="30"/>
          <w:szCs w:val="30"/>
          <w:shd w:val="clear" w:color="auto" w:fill="0070C0"/>
          <w14:textFill>
            <w14:solidFill>
              <w14:schemeClr w14:val="bg1"/>
            </w14:solidFill>
          </w14:textFill>
        </w:rPr>
        <w:t>“2+1+1”</w:t>
      </w:r>
      <w:r>
        <w:rPr>
          <w:rFonts w:hint="eastAsia" w:ascii="微软雅黑" w:hAnsi="微软雅黑" w:eastAsia="微软雅黑"/>
          <w:b/>
          <w:color w:val="FFFFFF" w:themeColor="background1"/>
          <w:sz w:val="30"/>
          <w:szCs w:val="30"/>
          <w:shd w:val="clear" w:color="auto" w:fill="0070C0"/>
          <w14:textFill>
            <w14:solidFill>
              <w14:schemeClr w14:val="bg1"/>
            </w14:solidFill>
          </w14:textFill>
        </w:rPr>
        <w:t>专升本</w:t>
      </w:r>
      <w:r>
        <w:rPr>
          <w:rFonts w:hint="eastAsia" w:ascii="微软雅黑" w:hAnsi="微软雅黑" w:eastAsia="微软雅黑"/>
          <w:b/>
          <w:bCs/>
          <w:color w:val="FFFFFF" w:themeColor="background1"/>
          <w:sz w:val="30"/>
          <w:szCs w:val="30"/>
          <w:shd w:val="clear" w:color="auto" w:fill="0070C0"/>
          <w14:textFill>
            <w14:solidFill>
              <w14:schemeClr w14:val="bg1"/>
            </w14:solidFill>
          </w14:textFill>
        </w:rPr>
        <w:t xml:space="preserve">项目招生简章 </w:t>
      </w:r>
    </w:p>
    <w:p>
      <w:pPr>
        <w:jc w:val="center"/>
        <w:rPr>
          <w:b/>
          <w:bCs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</w:rPr>
        <w:t xml:space="preserve"> </w:t>
      </w:r>
      <w:r>
        <w:drawing>
          <wp:inline distT="0" distB="0" distL="0" distR="0">
            <wp:extent cx="257175" cy="2190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117" cy="23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18"/>
          <w:szCs w:val="18"/>
        </w:rPr>
        <w:t>南首尔大学创办于</w:t>
      </w:r>
      <w:r>
        <w:rPr>
          <w:rFonts w:asciiTheme="minorEastAsia" w:hAnsiTheme="minorEastAsia"/>
          <w:sz w:val="18"/>
          <w:szCs w:val="18"/>
        </w:rPr>
        <w:t>1994</w:t>
      </w:r>
      <w:r>
        <w:rPr>
          <w:rFonts w:hint="eastAsia" w:asciiTheme="minorEastAsia" w:hAnsiTheme="minorEastAsia"/>
          <w:sz w:val="18"/>
          <w:szCs w:val="18"/>
        </w:rPr>
        <w:t>年，以实用教育为重点，旨在培养德才兼备，求真务实的人才。校园环境优美，教学设施先进，还具备各种生活便利设施，竭力为学生打造全方位校园福利环境。大学位于忠清南道天安市，交通便利，从首尔到南首尔大学坐地铁只需一个小时。</w:t>
      </w:r>
      <w:r>
        <w:rPr>
          <w:rFonts w:cs="Arial" w:asciiTheme="minorEastAsia" w:hAnsiTheme="minorEastAsia"/>
          <w:color w:val="000000"/>
          <w:sz w:val="18"/>
          <w:szCs w:val="18"/>
          <w:shd w:val="clear" w:color="auto" w:fill="FFFFFF"/>
        </w:rPr>
        <w:t>南首尔大学开有5大学部，其中本科33个学科。大学院过程(研究生)为42个学科。</w:t>
      </w:r>
    </w:p>
    <w:p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 </w:t>
      </w:r>
      <w:r>
        <w:drawing>
          <wp:inline distT="0" distB="0" distL="0" distR="0">
            <wp:extent cx="257175" cy="21907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117" cy="23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18"/>
          <w:szCs w:val="18"/>
        </w:rPr>
        <w:t>南首尔大学就业率连续两年在韩国大学中位于前三名，平均就业率为</w:t>
      </w:r>
      <w:r>
        <w:rPr>
          <w:rFonts w:asciiTheme="minorEastAsia" w:hAnsiTheme="minorEastAsia"/>
          <w:sz w:val="18"/>
          <w:szCs w:val="18"/>
        </w:rPr>
        <w:t>84.4%</w:t>
      </w:r>
      <w:r>
        <w:rPr>
          <w:rFonts w:hint="eastAsia" w:asciiTheme="minorEastAsia" w:hAnsiTheme="minorEastAsia"/>
          <w:sz w:val="18"/>
          <w:szCs w:val="18"/>
        </w:rPr>
        <w:t>，远远超出全国平均值（</w:t>
      </w:r>
      <w:r>
        <w:rPr>
          <w:rFonts w:asciiTheme="minorEastAsia" w:hAnsiTheme="minorEastAsia"/>
          <w:sz w:val="18"/>
          <w:szCs w:val="18"/>
        </w:rPr>
        <w:t>4</w:t>
      </w:r>
      <w:r>
        <w:rPr>
          <w:rFonts w:hint="eastAsia" w:asciiTheme="minorEastAsia" w:hAnsiTheme="minorEastAsia"/>
          <w:sz w:val="18"/>
          <w:szCs w:val="18"/>
        </w:rPr>
        <w:t>年制大学平均就业率为</w:t>
      </w:r>
      <w:r>
        <w:rPr>
          <w:rFonts w:asciiTheme="minorEastAsia" w:hAnsiTheme="minorEastAsia"/>
          <w:sz w:val="18"/>
          <w:szCs w:val="18"/>
        </w:rPr>
        <w:t>65%</w:t>
      </w:r>
      <w:r>
        <w:rPr>
          <w:rFonts w:hint="eastAsia" w:asciiTheme="minorEastAsia" w:hAnsiTheme="minorEastAsia"/>
          <w:sz w:val="18"/>
          <w:szCs w:val="18"/>
        </w:rPr>
        <w:t>）。</w:t>
      </w:r>
    </w:p>
    <w:p>
      <w:pPr>
        <w:ind w:firstLine="420"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为适应全球经济一体化，并助力中国的“一带一路”倡议，南首尔大学（以下简称</w:t>
      </w:r>
      <w:r>
        <w:rPr>
          <w:rFonts w:asciiTheme="minorEastAsia" w:hAnsiTheme="minorEastAsia"/>
          <w:sz w:val="18"/>
          <w:szCs w:val="18"/>
        </w:rPr>
        <w:t>NSU</w:t>
      </w:r>
      <w:r>
        <w:rPr>
          <w:rFonts w:hint="eastAsia" w:asciiTheme="minorEastAsia" w:hAnsiTheme="minorEastAsia"/>
          <w:sz w:val="18"/>
          <w:szCs w:val="18"/>
        </w:rPr>
        <w:t>）于</w:t>
      </w:r>
      <w:r>
        <w:rPr>
          <w:rFonts w:asciiTheme="minorEastAsia" w:hAnsiTheme="minorEastAsia"/>
          <w:sz w:val="18"/>
          <w:szCs w:val="18"/>
        </w:rPr>
        <w:t>2021</w:t>
      </w:r>
      <w:r>
        <w:rPr>
          <w:rFonts w:hint="eastAsia" w:asciiTheme="minorEastAsia" w:hAnsiTheme="minorEastAsia"/>
          <w:sz w:val="18"/>
          <w:szCs w:val="18"/>
        </w:rPr>
        <w:t>年</w:t>
      </w:r>
      <w:r>
        <w:rPr>
          <w:rFonts w:asciiTheme="minorEastAsia" w:hAnsiTheme="minorEastAsia"/>
          <w:sz w:val="18"/>
          <w:szCs w:val="18"/>
        </w:rPr>
        <w:t>9</w:t>
      </w:r>
      <w:r>
        <w:rPr>
          <w:rFonts w:hint="eastAsia" w:asciiTheme="minorEastAsia" w:hAnsiTheme="minorEastAsia"/>
          <w:sz w:val="18"/>
          <w:szCs w:val="18"/>
        </w:rPr>
        <w:t>月开展</w:t>
      </w:r>
      <w:r>
        <w:rPr>
          <w:rFonts w:asciiTheme="minorEastAsia" w:hAnsiTheme="minorEastAsia"/>
          <w:sz w:val="18"/>
          <w:szCs w:val="18"/>
        </w:rPr>
        <w:t>“NSU</w:t>
      </w: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/>
          <w:sz w:val="18"/>
          <w:szCs w:val="18"/>
        </w:rPr>
        <w:t>2+1+1</w:t>
      </w:r>
      <w:r>
        <w:rPr>
          <w:rFonts w:hint="eastAsia" w:asciiTheme="minorEastAsia" w:hAnsiTheme="minorEastAsia"/>
          <w:sz w:val="18"/>
          <w:szCs w:val="18"/>
        </w:rPr>
        <w:t>专升本项目，在韩国教育部进行电子注册。</w:t>
      </w:r>
    </w:p>
    <w:p>
      <w:pPr>
        <w:rPr>
          <w:rFonts w:asciiTheme="minorEastAsia" w:hAnsiTheme="minorEastAsia"/>
          <w:b/>
          <w:sz w:val="18"/>
          <w:szCs w:val="18"/>
        </w:rPr>
      </w:pPr>
      <w:r>
        <w:drawing>
          <wp:inline distT="0" distB="0" distL="0" distR="0">
            <wp:extent cx="257175" cy="21907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117" cy="23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sz w:val="18"/>
          <w:szCs w:val="18"/>
          <w:shd w:val="clear" w:color="auto" w:fill="FDE9D9" w:themeFill="accent6" w:themeFillTint="33"/>
        </w:rPr>
        <w:t>NSU</w:t>
      </w:r>
      <w:r>
        <w:rPr>
          <w:rFonts w:hint="eastAsia" w:asciiTheme="minorEastAsia" w:hAnsiTheme="minorEastAsia"/>
          <w:b/>
          <w:sz w:val="18"/>
          <w:szCs w:val="18"/>
          <w:shd w:val="clear" w:color="auto" w:fill="FDE9D9" w:themeFill="accent6" w:themeFillTint="33"/>
        </w:rPr>
        <w:t>专升本直通项目</w:t>
      </w:r>
      <w:r>
        <w:rPr>
          <w:rFonts w:hint="eastAsia" w:asciiTheme="minorEastAsia" w:hAnsiTheme="minorEastAsia"/>
          <w:sz w:val="18"/>
          <w:szCs w:val="18"/>
          <w:shd w:val="clear" w:color="auto" w:fill="FDE9D9" w:themeFill="accent6" w:themeFillTint="33"/>
        </w:rPr>
        <w:t>：</w:t>
      </w:r>
      <w:r>
        <w:rPr>
          <w:rFonts w:hint="eastAsia" w:asciiTheme="minorEastAsia" w:hAnsiTheme="minorEastAsia"/>
          <w:b/>
          <w:sz w:val="18"/>
          <w:szCs w:val="18"/>
        </w:rPr>
        <w:t>在国内专科就读</w:t>
      </w:r>
      <w:r>
        <w:rPr>
          <w:rFonts w:asciiTheme="minorEastAsia" w:hAnsiTheme="minorEastAsia"/>
          <w:b/>
          <w:sz w:val="18"/>
          <w:szCs w:val="18"/>
        </w:rPr>
        <w:t>2</w:t>
      </w:r>
      <w:r>
        <w:rPr>
          <w:rFonts w:hint="eastAsia" w:asciiTheme="minorEastAsia" w:hAnsiTheme="minorEastAsia"/>
          <w:b/>
          <w:sz w:val="18"/>
          <w:szCs w:val="18"/>
        </w:rPr>
        <w:t>年后，到</w:t>
      </w:r>
      <w:r>
        <w:rPr>
          <w:rFonts w:asciiTheme="minorEastAsia" w:hAnsiTheme="minorEastAsia"/>
          <w:b/>
          <w:sz w:val="18"/>
          <w:szCs w:val="18"/>
        </w:rPr>
        <w:t>NSU</w:t>
      </w:r>
      <w:r>
        <w:rPr>
          <w:rFonts w:hint="eastAsia" w:asciiTheme="minorEastAsia" w:hAnsiTheme="minorEastAsia"/>
          <w:b/>
          <w:sz w:val="18"/>
          <w:szCs w:val="18"/>
        </w:rPr>
        <w:t>强化一年语言，直接插入本科大四学习一年专业课程，并获得大学本科学位。</w:t>
      </w:r>
    </w:p>
    <w:tbl>
      <w:tblPr>
        <w:tblStyle w:val="6"/>
        <w:tblW w:w="10774" w:type="dxa"/>
        <w:tblInd w:w="-28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134"/>
        <w:gridCol w:w="82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0" w:lineRule="atLeas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专业名称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0" w:lineRule="atLeas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招生计划</w:t>
            </w:r>
          </w:p>
        </w:tc>
        <w:tc>
          <w:tcPr>
            <w:tcW w:w="8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vAlign w:val="center"/>
          </w:tcPr>
          <w:p>
            <w:pPr>
              <w:spacing w:line="0" w:lineRule="atLeast"/>
              <w:ind w:firstLine="2268" w:firstLineChars="1255"/>
              <w:jc w:val="both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专业介绍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0" w:lineRule="atLeas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国际流通专业</w:t>
            </w:r>
          </w:p>
          <w:p>
            <w:pPr>
              <w:spacing w:line="0" w:lineRule="atLeas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适用物流、电子商务等专业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30人</w:t>
            </w:r>
          </w:p>
        </w:tc>
        <w:tc>
          <w:tcPr>
            <w:tcW w:w="822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ind w:left="90" w:leftChars="43"/>
              <w:jc w:val="both"/>
              <w:rPr>
                <w:rFonts w:cs="宋体" w:asciiTheme="minorEastAsia" w:hAnsiTheme="minorEastAsia"/>
                <w:color w:val="5D5D5D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NSU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是</w:t>
            </w:r>
            <w:r>
              <w:rPr>
                <w:rFonts w:hint="eastAsia" w:cs="宋体" w:asciiTheme="minorEastAsia" w:hAnsiTheme="minorEastAsia"/>
                <w:color w:val="003E74"/>
                <w:kern w:val="0"/>
                <w:sz w:val="18"/>
                <w:szCs w:val="18"/>
              </w:rPr>
              <w:t>韩国</w:t>
            </w:r>
            <w:r>
              <w:rPr>
                <w:rFonts w:hint="eastAsia" w:cs="Dotum" w:asciiTheme="minorEastAsia" w:hAnsiTheme="minorEastAsia"/>
                <w:color w:val="003E74"/>
                <w:kern w:val="0"/>
                <w:sz w:val="18"/>
                <w:szCs w:val="18"/>
              </w:rPr>
              <w:t>最先</w:t>
            </w:r>
            <w:r>
              <w:rPr>
                <w:rFonts w:hint="eastAsia" w:cs="宋体" w:asciiTheme="minorEastAsia" w:hAnsiTheme="minorEastAsia"/>
                <w:color w:val="003E74"/>
                <w:kern w:val="0"/>
                <w:sz w:val="18"/>
                <w:szCs w:val="18"/>
              </w:rPr>
              <w:t>开设国际</w:t>
            </w:r>
            <w:r>
              <w:rPr>
                <w:rFonts w:hint="eastAsia" w:cs="Dotum" w:asciiTheme="minorEastAsia" w:hAnsiTheme="minorEastAsia"/>
                <w:color w:val="003E74"/>
                <w:kern w:val="0"/>
                <w:sz w:val="18"/>
                <w:szCs w:val="18"/>
              </w:rPr>
              <w:t>流通</w:t>
            </w:r>
            <w:r>
              <w:rPr>
                <w:rFonts w:hint="eastAsia" w:cs="宋体" w:asciiTheme="minorEastAsia" w:hAnsiTheme="minorEastAsia"/>
                <w:color w:val="003E74"/>
                <w:kern w:val="0"/>
                <w:sz w:val="18"/>
                <w:szCs w:val="18"/>
              </w:rPr>
              <w:t>专业的学校</w:t>
            </w:r>
            <w:r>
              <w:rPr>
                <w:rFonts w:hint="eastAsia" w:cs="Dotum" w:asciiTheme="minorEastAsia" w:hAnsiTheme="minorEastAsia"/>
                <w:color w:val="003E74"/>
                <w:kern w:val="0"/>
                <w:sz w:val="18"/>
                <w:szCs w:val="18"/>
              </w:rPr>
              <w:t>。以培</w:t>
            </w:r>
            <w:r>
              <w:rPr>
                <w:rFonts w:hint="eastAsia" w:cs="宋体" w:asciiTheme="minorEastAsia" w:hAnsiTheme="minorEastAsia"/>
                <w:color w:val="003E74"/>
                <w:kern w:val="0"/>
                <w:sz w:val="18"/>
                <w:szCs w:val="18"/>
              </w:rPr>
              <w:t>业国际</w:t>
            </w:r>
            <w:r>
              <w:rPr>
                <w:rFonts w:hint="eastAsia" w:cs="Dotum" w:asciiTheme="minorEastAsia" w:hAnsiTheme="minorEastAsia"/>
                <w:color w:val="003E74"/>
                <w:kern w:val="0"/>
                <w:sz w:val="18"/>
                <w:szCs w:val="18"/>
              </w:rPr>
              <w:t>化</w:t>
            </w:r>
            <w:r>
              <w:rPr>
                <w:rFonts w:hint="eastAsia" w:cs="宋体" w:asciiTheme="minorEastAsia" w:hAnsiTheme="minorEastAsia"/>
                <w:color w:val="003E74"/>
                <w:kern w:val="0"/>
                <w:sz w:val="18"/>
                <w:szCs w:val="18"/>
              </w:rPr>
              <w:t>经营</w:t>
            </w:r>
            <w:r>
              <w:rPr>
                <w:rFonts w:hint="eastAsia" w:cs="Dotum" w:asciiTheme="minorEastAsia" w:hAnsiTheme="minorEastAsia"/>
                <w:color w:val="003E74"/>
                <w:kern w:val="0"/>
                <w:sz w:val="18"/>
                <w:szCs w:val="18"/>
              </w:rPr>
              <w:t>人才</w:t>
            </w:r>
            <w:r>
              <w:rPr>
                <w:rFonts w:hint="eastAsia" w:cs="宋体" w:asciiTheme="minorEastAsia" w:hAnsiTheme="minorEastAsia"/>
                <w:color w:val="003E74"/>
                <w:kern w:val="0"/>
                <w:sz w:val="18"/>
                <w:szCs w:val="18"/>
              </w:rPr>
              <w:t>为教学</w:t>
            </w:r>
            <w:r>
              <w:rPr>
                <w:rFonts w:hint="eastAsia" w:cs="Dotum" w:asciiTheme="minorEastAsia" w:hAnsiTheme="minorEastAsia"/>
                <w:color w:val="003E74"/>
                <w:kern w:val="0"/>
                <w:sz w:val="18"/>
                <w:szCs w:val="18"/>
              </w:rPr>
              <w:t>目</w:t>
            </w:r>
            <w:r>
              <w:rPr>
                <w:rFonts w:hint="eastAsia" w:cs="宋体" w:asciiTheme="minorEastAsia" w:hAnsiTheme="minorEastAsia"/>
                <w:color w:val="003E74"/>
                <w:kern w:val="0"/>
                <w:sz w:val="18"/>
                <w:szCs w:val="18"/>
              </w:rPr>
              <w:t>标，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主要学习流通、物流、市场营销相关理论和实训实操知识，以流通相关领域的国内外优秀教学团队为中心,实践与理论相结合，通过境外国际流通实习、全球化境外体验、全球化专业文化体验等加强国际化专业水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0" w:lineRule="atLeas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美容保健专业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30人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ind w:left="90" w:leftChars="43"/>
              <w:jc w:val="both"/>
              <w:rPr>
                <w:rFonts w:cs="宋体" w:asciiTheme="minorEastAsia" w:hAnsiTheme="minorEastAsia"/>
                <w:color w:val="5D5D5D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本专业把美容和保健教育结合在一起，培养追求健康美丽的融合型人才，具备现场问题解决能力和管理人员心态的教学课程体系。与各种教育机构和生产企业签约合作关系，注重于为未来型美容专业人才及美容顾问教育；通过法国等国际技术，培养专业人才和具有创造型未来的美容产业领导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0" w:lineRule="atLeas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毕业条件</w:t>
            </w:r>
          </w:p>
        </w:tc>
        <w:tc>
          <w:tcPr>
            <w:tcW w:w="935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◆ 通过韩语</w:t>
            </w:r>
            <w:r>
              <w:rPr>
                <w:bCs/>
                <w:sz w:val="18"/>
                <w:szCs w:val="18"/>
              </w:rPr>
              <w:t>TOPIK4</w:t>
            </w:r>
            <w:r>
              <w:rPr>
                <w:rFonts w:hint="eastAsia"/>
                <w:bCs/>
                <w:sz w:val="18"/>
                <w:szCs w:val="18"/>
              </w:rPr>
              <w:t>级考试方可毕业。      ◆ 修满学分，完成毕业论文。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0" w:lineRule="atLeast"/>
              <w:jc w:val="both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NSU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2+1+1</w:t>
            </w:r>
          </w:p>
          <w:p>
            <w:pPr>
              <w:spacing w:line="0" w:lineRule="atLeast"/>
              <w:jc w:val="both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直通专升本</w:t>
            </w:r>
          </w:p>
          <w:p>
            <w:pPr>
              <w:spacing w:line="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项目五大优势</w:t>
            </w:r>
          </w:p>
        </w:tc>
        <w:tc>
          <w:tcPr>
            <w:tcW w:w="935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0" w:lineRule="atLeast"/>
              <w:jc w:val="both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Cs/>
                <w:sz w:val="18"/>
                <w:szCs w:val="18"/>
              </w:rPr>
              <w:t>1.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语言零基础也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 xml:space="preserve">OK: 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强化一年语言后，通过校内韩语测试即可升入本科。</w:t>
            </w:r>
          </w:p>
          <w:p>
            <w:pPr>
              <w:spacing w:line="0" w:lineRule="atLeast"/>
              <w:jc w:val="both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Cs/>
                <w:sz w:val="18"/>
                <w:szCs w:val="18"/>
              </w:rPr>
              <w:t>2.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节省时间：节省一年本科学习时间。语言课程结束后直接升入大四，提前一年本科毕业。</w:t>
            </w:r>
          </w:p>
          <w:p>
            <w:pPr>
              <w:spacing w:line="0" w:lineRule="atLeast"/>
              <w:jc w:val="both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Cs/>
                <w:sz w:val="18"/>
                <w:szCs w:val="18"/>
              </w:rPr>
              <w:t>3.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节省经费：节省一年本科学费及生活费（折合人民币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10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万元左右）。</w:t>
            </w:r>
          </w:p>
          <w:p>
            <w:pPr>
              <w:spacing w:line="0" w:lineRule="atLeast"/>
              <w:jc w:val="both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Cs/>
                <w:sz w:val="18"/>
                <w:szCs w:val="18"/>
              </w:rPr>
              <w:t>4.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签证：签证所需材料简单，签证率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100%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。</w:t>
            </w:r>
          </w:p>
          <w:p>
            <w:pPr>
              <w:spacing w:line="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Cs/>
                <w:sz w:val="18"/>
                <w:szCs w:val="18"/>
              </w:rPr>
              <w:t>5.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打工便利：位于首都圈最南端，学校周边有多家中小企业可半工半读。</w:t>
            </w:r>
          </w:p>
        </w:tc>
      </w:tr>
    </w:tbl>
    <w:p>
      <w:pPr>
        <w:rPr>
          <w:bCs/>
        </w:rPr>
      </w:pPr>
      <w:r>
        <w:rPr>
          <w:rFonts w:hint="eastAsia"/>
          <w:b/>
          <w:bCs/>
        </w:rPr>
        <w:t>相关费用</w:t>
      </w:r>
    </w:p>
    <w:tbl>
      <w:tblPr>
        <w:tblStyle w:val="6"/>
        <w:tblW w:w="6641" w:type="dxa"/>
        <w:tblInd w:w="25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2835"/>
        <w:gridCol w:w="2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CC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bCs/>
                <w:color w:val="000000" w:themeColor="dark1"/>
                <w:sz w:val="18"/>
                <w:szCs w:val="18"/>
                <w14:textFill>
                  <w14:solidFill>
                    <w14:schemeClr w14:val="dk1"/>
                  </w14:solidFill>
                </w14:textFill>
              </w:rPr>
              <w:t>费</w:t>
            </w:r>
            <w:r>
              <w:rPr>
                <w:rFonts w:hint="eastAsia" w:ascii="宋体" w:hAnsi="宋体" w:eastAsia="宋体" w:cs="Arial"/>
                <w:bCs/>
                <w:color w:val="000000" w:themeColor="dark1"/>
                <w:sz w:val="18"/>
                <w:szCs w:val="18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Arial"/>
                <w:bCs/>
                <w:color w:val="000000" w:themeColor="dark1"/>
                <w:sz w:val="18"/>
                <w:szCs w:val="18"/>
                <w14:textFill>
                  <w14:solidFill>
                    <w14:schemeClr w14:val="dk1"/>
                  </w14:solidFill>
                </w14:textFill>
              </w:rPr>
              <w:t>用</w:t>
            </w:r>
          </w:p>
        </w:tc>
        <w:tc>
          <w:tcPr>
            <w:tcW w:w="283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auto" w:sz="4" w:space="0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语言强化费：500万韩元/年</w:t>
            </w:r>
          </w:p>
        </w:tc>
        <w:tc>
          <w:tcPr>
            <w:tcW w:w="2530" w:type="dxa"/>
            <w:vMerge w:val="restart"/>
            <w:tcBorders>
              <w:top w:val="single" w:color="4F81BD" w:sz="8" w:space="0"/>
              <w:left w:val="single" w:color="auto" w:sz="4" w:space="0"/>
              <w:right w:val="single" w:color="4F81BD" w:sz="8" w:space="0"/>
            </w:tcBorders>
            <w:shd w:val="clear" w:color="auto" w:fill="E9EDF4"/>
          </w:tcPr>
          <w:p>
            <w:pPr>
              <w:ind w:firstLine="105" w:firstLineChars="50"/>
              <w:rPr>
                <w:sz w:val="18"/>
                <w:szCs w:val="18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1767205</wp:posOffset>
                  </wp:positionH>
                  <wp:positionV relativeFrom="paragraph">
                    <wp:posOffset>167640</wp:posOffset>
                  </wp:positionV>
                  <wp:extent cx="2480310" cy="1538605"/>
                  <wp:effectExtent l="0" t="0" r="15240" b="4445"/>
                  <wp:wrapNone/>
                  <wp:docPr id="1" name="图片 1" descr="C:\Users\Administrator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310" cy="153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>本科学费：500-570万韩元/年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学费约人民币3 - 3.5万元/年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2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CC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报名费</w:t>
            </w:r>
          </w:p>
        </w:tc>
        <w:tc>
          <w:tcPr>
            <w:tcW w:w="283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auto" w:sz="4" w:space="0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Arial"/>
                <w:bCs/>
                <w:color w:val="000000" w:themeColor="dark1"/>
                <w:sz w:val="18"/>
                <w:szCs w:val="18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ascii="宋体" w:hAnsi="宋体" w:eastAsia="宋体" w:cs="Arial"/>
                <w:bCs/>
                <w:color w:val="000000" w:themeColor="dark1"/>
                <w:sz w:val="18"/>
                <w:szCs w:val="18"/>
                <w14:textFill>
                  <w14:solidFill>
                    <w14:schemeClr w14:val="dk1"/>
                  </w14:solidFill>
                </w14:textFill>
              </w:rPr>
              <w:t>10万韩元/</w:t>
            </w:r>
            <w:r>
              <w:rPr>
                <w:rFonts w:hint="eastAsia" w:ascii="宋体" w:hAnsi="宋体" w:eastAsia="宋体" w:cs="Arial"/>
                <w:bCs/>
                <w:color w:val="000000" w:themeColor="dark1"/>
                <w:sz w:val="18"/>
                <w:szCs w:val="18"/>
                <w14:textFill>
                  <w14:solidFill>
                    <w14:schemeClr w14:val="dk1"/>
                  </w14:solidFill>
                </w14:textFill>
              </w:rPr>
              <w:t>一</w:t>
            </w:r>
            <w:r>
              <w:rPr>
                <w:rFonts w:ascii="宋体" w:hAnsi="宋体" w:eastAsia="宋体" w:cs="Arial"/>
                <w:bCs/>
                <w:color w:val="000000" w:themeColor="dark1"/>
                <w:sz w:val="18"/>
                <w:szCs w:val="18"/>
                <w14:textFill>
                  <w14:solidFill>
                    <w14:schemeClr w14:val="dk1"/>
                  </w14:solidFill>
                </w14:textFill>
              </w:rPr>
              <w:t>次</w:t>
            </w:r>
            <w:r>
              <w:rPr>
                <w:rFonts w:hint="eastAsia" w:ascii="宋体" w:hAnsi="宋体" w:eastAsia="宋体" w:cs="Arial"/>
                <w:bCs/>
                <w:color w:val="000000" w:themeColor="dark1"/>
                <w:sz w:val="18"/>
                <w:szCs w:val="18"/>
                <w14:textFill>
                  <w14:solidFill>
                    <w14:schemeClr w14:val="dk1"/>
                  </w14:solidFill>
                </w14:textFill>
              </w:rPr>
              <w:t>性</w:t>
            </w:r>
            <w:r>
              <w:rPr>
                <w:rFonts w:ascii="宋体" w:hAnsi="宋体" w:eastAsia="宋体" w:cs="Arial"/>
                <w:bCs/>
                <w:color w:val="000000" w:themeColor="dark1"/>
                <w:sz w:val="18"/>
                <w:szCs w:val="18"/>
                <w14:textFill>
                  <w14:solidFill>
                    <w14:schemeClr w14:val="dk1"/>
                  </w14:solidFill>
                </w14:textFill>
              </w:rPr>
              <w:t> </w:t>
            </w:r>
          </w:p>
        </w:tc>
        <w:tc>
          <w:tcPr>
            <w:tcW w:w="2530" w:type="dxa"/>
            <w:vMerge w:val="continue"/>
            <w:tcBorders>
              <w:left w:val="single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Arial"/>
                <w:bCs/>
                <w:color w:val="000000" w:themeColor="dark1"/>
                <w:sz w:val="18"/>
                <w:szCs w:val="18"/>
                <w14:textFill>
                  <w14:solidFill>
                    <w14:schemeClr w14:val="dk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2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CC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住宿费</w:t>
            </w:r>
          </w:p>
        </w:tc>
        <w:tc>
          <w:tcPr>
            <w:tcW w:w="5365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Arial"/>
                <w:bCs/>
                <w:color w:val="000000" w:themeColor="dark1"/>
                <w:sz w:val="18"/>
                <w:szCs w:val="18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ascii="宋体" w:hAnsi="宋体" w:eastAsia="宋体" w:cs="Arial"/>
                <w:bCs/>
                <w:color w:val="000000" w:themeColor="dark1"/>
                <w:sz w:val="18"/>
                <w:szCs w:val="18"/>
                <w14:textFill>
                  <w14:solidFill>
                    <w14:schemeClr w14:val="dk1"/>
                  </w14:solidFill>
                </w14:textFill>
              </w:rPr>
              <w:t>校内宿舍：四人间约54万韩元/学期（不包含早晚餐）</w:t>
            </w:r>
          </w:p>
          <w:p>
            <w:pPr>
              <w:widowControl/>
              <w:spacing w:line="0" w:lineRule="atLeast"/>
              <w:ind w:firstLine="900" w:firstLineChars="500"/>
              <w:jc w:val="left"/>
              <w:rPr>
                <w:rFonts w:ascii="宋体" w:hAnsi="宋体" w:eastAsia="宋体" w:cs="Arial"/>
                <w:bCs/>
                <w:color w:val="000000" w:themeColor="dark1"/>
                <w:sz w:val="18"/>
                <w:szCs w:val="18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Cs/>
                <w:color w:val="000000" w:themeColor="dark1"/>
                <w:sz w:val="18"/>
                <w:szCs w:val="18"/>
                <w14:textFill>
                  <w14:solidFill>
                    <w14:schemeClr w14:val="dk1"/>
                  </w14:solidFill>
                </w14:textFill>
              </w:rPr>
              <w:t xml:space="preserve">约人民币3500元/学期 </w:t>
            </w:r>
          </w:p>
        </w:tc>
      </w:tr>
    </w:tbl>
    <w:p>
      <w:pPr>
        <w:ind w:firstLine="3989" w:firstLineChars="1892"/>
        <w:rPr>
          <w:b/>
          <w:bCs/>
          <w:shd w:val="clear" w:color="auto" w:fill="CCFFFF"/>
        </w:rPr>
      </w:pPr>
      <w:r>
        <w:rPr>
          <w:rFonts w:hint="eastAsia"/>
          <w:b/>
          <w:bCs/>
          <w:shd w:val="clear" w:color="auto" w:fill="CCFFFF"/>
        </w:rPr>
        <w:t>附：南首尔大学在中国教育部涉外监管网的备案查询结果</w:t>
      </w:r>
    </w:p>
    <w:p>
      <w:pPr>
        <w:rPr>
          <w:b/>
          <w:bCs/>
        </w:rPr>
      </w:pPr>
      <w:r>
        <w:rPr>
          <w:bCs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47625</wp:posOffset>
            </wp:positionV>
            <wp:extent cx="3409950" cy="3019425"/>
            <wp:effectExtent l="0" t="0" r="0" b="9525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 xml:space="preserve">申请材料：                         </w:t>
      </w:r>
    </w:p>
    <w:p>
      <w:pPr>
        <w:rPr>
          <w:bCs/>
        </w:rPr>
      </w:pPr>
    </w:p>
    <w:p>
      <w:pPr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 xml:space="preserve">1. </w:t>
      </w:r>
      <w:r>
        <w:rPr>
          <w:rFonts w:hint="eastAsia" w:asciiTheme="minorEastAsia" w:hAnsiTheme="minorEastAsia"/>
          <w:bCs/>
          <w:szCs w:val="21"/>
        </w:rPr>
        <w:t>入学申请书</w:t>
      </w:r>
    </w:p>
    <w:p>
      <w:pPr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 xml:space="preserve">2. </w:t>
      </w:r>
      <w:r>
        <w:rPr>
          <w:rFonts w:hint="eastAsia" w:asciiTheme="minorEastAsia" w:hAnsiTheme="minorEastAsia"/>
          <w:bCs/>
          <w:szCs w:val="21"/>
        </w:rPr>
        <w:t>学业计划书</w:t>
      </w:r>
    </w:p>
    <w:p>
      <w:pPr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 xml:space="preserve">3. </w:t>
      </w:r>
      <w:r>
        <w:rPr>
          <w:rFonts w:hint="eastAsia" w:asciiTheme="minorEastAsia" w:hAnsiTheme="minorEastAsia"/>
          <w:bCs/>
          <w:szCs w:val="21"/>
        </w:rPr>
        <w:t>自我健康诊断书</w:t>
      </w:r>
    </w:p>
    <w:p>
      <w:pPr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 xml:space="preserve">4. </w:t>
      </w:r>
      <w:r>
        <w:rPr>
          <w:rFonts w:hint="eastAsia" w:asciiTheme="minorEastAsia" w:hAnsiTheme="minorEastAsia"/>
          <w:bCs/>
          <w:szCs w:val="21"/>
        </w:rPr>
        <w:t>健康证明（含肺结核检查）</w:t>
      </w:r>
    </w:p>
    <w:p>
      <w:pPr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 xml:space="preserve">5. </w:t>
      </w:r>
      <w:r>
        <w:rPr>
          <w:rFonts w:hint="eastAsia" w:asciiTheme="minorEastAsia" w:hAnsiTheme="minorEastAsia"/>
          <w:bCs/>
          <w:szCs w:val="21"/>
        </w:rPr>
        <w:t>个人信息收集同意书</w:t>
      </w:r>
    </w:p>
    <w:p>
      <w:pPr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 xml:space="preserve">6. </w:t>
      </w:r>
      <w:r>
        <w:rPr>
          <w:rFonts w:hint="eastAsia" w:asciiTheme="minorEastAsia" w:hAnsiTheme="minorEastAsia"/>
          <w:bCs/>
          <w:szCs w:val="21"/>
        </w:rPr>
        <w:t>韩语能力调查问卷</w:t>
      </w:r>
    </w:p>
    <w:p>
      <w:pPr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 xml:space="preserve">7. </w:t>
      </w:r>
      <w:r>
        <w:rPr>
          <w:rFonts w:hint="eastAsia" w:asciiTheme="minorEastAsia" w:hAnsiTheme="minorEastAsia"/>
          <w:bCs/>
          <w:szCs w:val="21"/>
        </w:rPr>
        <w:t>在校证明（韩文或英文）</w:t>
      </w:r>
    </w:p>
    <w:p>
      <w:pPr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 xml:space="preserve">8. </w:t>
      </w:r>
      <w:r>
        <w:rPr>
          <w:rFonts w:hint="eastAsia" w:asciiTheme="minorEastAsia" w:hAnsiTheme="minorEastAsia"/>
          <w:bCs/>
          <w:szCs w:val="21"/>
        </w:rPr>
        <w:t>成绩证明（韩文或英文）</w:t>
      </w:r>
    </w:p>
    <w:p>
      <w:pPr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 xml:space="preserve">9. </w:t>
      </w:r>
      <w:r>
        <w:rPr>
          <w:rFonts w:hint="eastAsia" w:asciiTheme="minorEastAsia" w:hAnsiTheme="minorEastAsia"/>
          <w:bCs/>
          <w:szCs w:val="21"/>
        </w:rPr>
        <w:t>护照复印件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  <w:shd w:val="clear" w:color="auto" w:fill="CCFFFF"/>
        </w:rPr>
      </w:pPr>
    </w:p>
    <w:p>
      <w:pPr>
        <w:rPr>
          <w:b/>
          <w:bCs/>
          <w:shd w:val="clear" w:color="auto" w:fill="CCFFFF"/>
        </w:rPr>
      </w:pPr>
    </w:p>
    <w:p>
      <w:pPr>
        <w:ind w:firstLine="310" w:firstLineChars="147"/>
        <w:rPr>
          <w:bCs/>
          <w:shd w:val="clear" w:color="auto" w:fill="CCFFFF"/>
        </w:rPr>
      </w:pPr>
      <w:r>
        <w:rPr>
          <w:rFonts w:hint="eastAsia"/>
          <w:b/>
          <w:bCs/>
          <w:shd w:val="clear" w:color="auto" w:fill="CCFFFF"/>
        </w:rPr>
        <w:t>获得</w:t>
      </w:r>
      <w:r>
        <w:rPr>
          <w:b/>
          <w:bCs/>
          <w:shd w:val="clear" w:color="auto" w:fill="CCFFFF"/>
        </w:rPr>
        <w:t>NSU</w:t>
      </w:r>
      <w:r>
        <w:rPr>
          <w:rFonts w:hint="eastAsia"/>
          <w:b/>
          <w:bCs/>
          <w:shd w:val="clear" w:color="auto" w:fill="CCFFFF"/>
        </w:rPr>
        <w:t>本科学士学位，可在中国教育部留学服务中心办理国外学历学位认证。</w:t>
      </w:r>
    </w:p>
    <w:p>
      <w:pPr>
        <w:rPr>
          <w:bCs/>
        </w:rPr>
      </w:pPr>
      <w:r>
        <w:drawing>
          <wp:inline distT="0" distB="0" distL="0" distR="0">
            <wp:extent cx="5767070" cy="3724275"/>
            <wp:effectExtent l="0" t="0" r="508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6585" cy="3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Cs/>
        </w:rPr>
      </w:pPr>
    </w:p>
    <w:p>
      <w:pPr>
        <w:rPr>
          <w:rFonts w:hint="eastAsia"/>
          <w:bCs/>
        </w:rPr>
      </w:pPr>
      <w:r>
        <w:rPr>
          <w:rFonts w:hint="eastAsia"/>
          <w:b/>
          <w:bCs/>
        </w:rPr>
        <w:t>报名时间：2021.01.08 --2021.05.08；额满为止。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报名电话：010-67678282，13910995596（微信同号）</w:t>
      </w:r>
    </w:p>
    <w:p>
      <w:pPr>
        <w:rPr>
          <w:rFonts w:hint="eastAsia"/>
          <w:b/>
          <w:bCs/>
        </w:rPr>
      </w:pPr>
    </w:p>
    <w:p>
      <w:pPr>
        <w:ind w:firstLine="6015" w:firstLineChars="2853"/>
        <w:rPr>
          <w:b/>
          <w:bCs/>
        </w:rPr>
      </w:pPr>
      <w:r>
        <w:rPr>
          <w:rFonts w:hint="eastAsia"/>
          <w:b/>
          <w:bCs/>
        </w:rPr>
        <w:t>南首尔大学北京代表处</w:t>
      </w:r>
    </w:p>
    <w:p>
      <w:pPr>
        <w:rPr>
          <w:bCs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7D"/>
    <w:rsid w:val="00035737"/>
    <w:rsid w:val="00066B55"/>
    <w:rsid w:val="000E7548"/>
    <w:rsid w:val="00105594"/>
    <w:rsid w:val="00106BE4"/>
    <w:rsid w:val="0035597D"/>
    <w:rsid w:val="003B07CC"/>
    <w:rsid w:val="00462CDC"/>
    <w:rsid w:val="00534F05"/>
    <w:rsid w:val="00577031"/>
    <w:rsid w:val="00577AB4"/>
    <w:rsid w:val="00610B7F"/>
    <w:rsid w:val="00725244"/>
    <w:rsid w:val="00751174"/>
    <w:rsid w:val="00993EB0"/>
    <w:rsid w:val="009A66EF"/>
    <w:rsid w:val="009E71B1"/>
    <w:rsid w:val="00A442D5"/>
    <w:rsid w:val="00B11F51"/>
    <w:rsid w:val="00C63F5A"/>
    <w:rsid w:val="00CE2D73"/>
    <w:rsid w:val="00D25BEC"/>
    <w:rsid w:val="00ED0675"/>
    <w:rsid w:val="00F641E2"/>
    <w:rsid w:val="037469E6"/>
    <w:rsid w:val="173E35C4"/>
    <w:rsid w:val="17D66F46"/>
    <w:rsid w:val="762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customStyle="1" w:styleId="11">
    <w:name w:val="major_tit_en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major_tit_k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microsoft.com/office/2007/relationships/hdphoto" Target="media/image2.wd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211</Words>
  <Characters>1205</Characters>
  <Lines>10</Lines>
  <Paragraphs>2</Paragraphs>
  <TotalTime>1</TotalTime>
  <ScaleCrop>false</ScaleCrop>
  <LinksUpToDate>false</LinksUpToDate>
  <CharactersWithSpaces>1414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2021-01-11T13:02:00Z</dcterms:created>
  <dc:creator>Micorosoft</dc:creator>
  <cp:lastModifiedBy>梦成已久</cp:lastModifiedBy>
  <dcterms:modified xsi:type="dcterms:W3CDTF">2021-01-15T01:18:35Z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